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63B8E" w14:textId="411EB2AD" w:rsidR="00F70A09" w:rsidRDefault="005875B6" w:rsidP="006B10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875B6">
        <w:rPr>
          <w:rFonts w:ascii="Arial" w:hAnsi="Arial" w:cs="Arial"/>
          <w:b/>
          <w:bCs/>
          <w:sz w:val="24"/>
          <w:szCs w:val="24"/>
        </w:rPr>
        <w:t>SATSO Danışmanlık ve Emlak Müşavirliği Komitesi</w:t>
      </w:r>
      <w:r w:rsidR="00F70A09">
        <w:rPr>
          <w:rFonts w:ascii="Arial" w:hAnsi="Arial" w:cs="Arial"/>
          <w:b/>
          <w:bCs/>
          <w:sz w:val="24"/>
          <w:szCs w:val="24"/>
        </w:rPr>
        <w:t xml:space="preserve">’nden Sektördeki Gelişmelerle  İlgili Bilgilendirme </w:t>
      </w:r>
    </w:p>
    <w:p w14:paraId="234235D4" w14:textId="0226A3C2" w:rsidR="001870DC" w:rsidRPr="005875B6" w:rsidRDefault="001870DC" w:rsidP="006B1037">
      <w:pPr>
        <w:jc w:val="both"/>
        <w:rPr>
          <w:rFonts w:ascii="Arial" w:hAnsi="Arial" w:cs="Arial"/>
          <w:sz w:val="24"/>
          <w:szCs w:val="24"/>
        </w:rPr>
      </w:pPr>
      <w:r w:rsidRPr="005875B6">
        <w:rPr>
          <w:rFonts w:ascii="Arial" w:hAnsi="Arial" w:cs="Arial"/>
          <w:sz w:val="24"/>
          <w:szCs w:val="24"/>
        </w:rPr>
        <w:t xml:space="preserve">Sakarya Ticaret ve Sanayi Odası 28. Meslek Komitesi (Danışmanlık ve Emlak Müşavirliği), 2025 yılıyla birlikte yürürlüğe giren tapu ve kadastro işlemlerinde yeni kimlik kartı zorunluluğu kuralı ve </w:t>
      </w:r>
      <w:r w:rsidR="009B3592">
        <w:rPr>
          <w:rFonts w:ascii="Arial" w:hAnsi="Arial" w:cs="Arial"/>
          <w:sz w:val="24"/>
          <w:szCs w:val="24"/>
        </w:rPr>
        <w:t xml:space="preserve">açıklanan </w:t>
      </w:r>
      <w:r w:rsidRPr="005875B6">
        <w:rPr>
          <w:rFonts w:ascii="Arial" w:hAnsi="Arial" w:cs="Arial"/>
          <w:sz w:val="24"/>
          <w:szCs w:val="24"/>
        </w:rPr>
        <w:t>kira artış oran</w:t>
      </w:r>
      <w:r w:rsidR="009B3592">
        <w:rPr>
          <w:rFonts w:ascii="Arial" w:hAnsi="Arial" w:cs="Arial"/>
          <w:sz w:val="24"/>
          <w:szCs w:val="24"/>
        </w:rPr>
        <w:t xml:space="preserve">ları </w:t>
      </w:r>
      <w:r w:rsidRPr="005875B6">
        <w:rPr>
          <w:rFonts w:ascii="Arial" w:hAnsi="Arial" w:cs="Arial"/>
          <w:sz w:val="24"/>
          <w:szCs w:val="24"/>
        </w:rPr>
        <w:t xml:space="preserve">hakkında </w:t>
      </w:r>
      <w:r w:rsidR="009B3592">
        <w:rPr>
          <w:rFonts w:ascii="Arial" w:hAnsi="Arial" w:cs="Arial"/>
          <w:sz w:val="24"/>
          <w:szCs w:val="24"/>
        </w:rPr>
        <w:t>bilgilendirmede</w:t>
      </w:r>
      <w:r w:rsidRPr="005875B6">
        <w:rPr>
          <w:rFonts w:ascii="Arial" w:hAnsi="Arial" w:cs="Arial"/>
          <w:sz w:val="24"/>
          <w:szCs w:val="24"/>
        </w:rPr>
        <w:t xml:space="preserve"> bulundu.</w:t>
      </w:r>
    </w:p>
    <w:p w14:paraId="5EDC836B" w14:textId="44BA3552" w:rsidR="001870DC" w:rsidRPr="005875B6" w:rsidRDefault="00B379F0" w:rsidP="006B103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 Meslek K</w:t>
      </w:r>
      <w:r w:rsidR="001870DC" w:rsidRPr="005875B6">
        <w:rPr>
          <w:rFonts w:ascii="Arial" w:hAnsi="Arial" w:cs="Arial"/>
          <w:sz w:val="24"/>
          <w:szCs w:val="24"/>
        </w:rPr>
        <w:t>omite</w:t>
      </w:r>
      <w:r>
        <w:rPr>
          <w:rFonts w:ascii="Arial" w:hAnsi="Arial" w:cs="Arial"/>
          <w:sz w:val="24"/>
          <w:szCs w:val="24"/>
        </w:rPr>
        <w:t>si</w:t>
      </w:r>
      <w:r w:rsidR="001870DC" w:rsidRPr="005875B6">
        <w:rPr>
          <w:rFonts w:ascii="Arial" w:hAnsi="Arial" w:cs="Arial"/>
          <w:sz w:val="24"/>
          <w:szCs w:val="24"/>
        </w:rPr>
        <w:t xml:space="preserve"> toplantısında Komite Başkanı Mehmet Demir ve komite üyeleri SATSO Hizmet Binasında gerçekleştirdiği aylık olağan toplantısında konuyla ilgili değerlendirmede bulundu.</w:t>
      </w:r>
    </w:p>
    <w:p w14:paraId="05DBC893" w14:textId="7012619E" w:rsidR="003B46C3" w:rsidRPr="005875B6" w:rsidRDefault="009B3592" w:rsidP="003B46C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1870DC" w:rsidRPr="005875B6">
        <w:rPr>
          <w:rFonts w:ascii="Arial" w:hAnsi="Arial" w:cs="Arial"/>
          <w:sz w:val="24"/>
          <w:szCs w:val="24"/>
        </w:rPr>
        <w:t>omite</w:t>
      </w:r>
      <w:r w:rsidR="003B46C3" w:rsidRPr="005875B6">
        <w:rPr>
          <w:rFonts w:ascii="Arial" w:hAnsi="Arial" w:cs="Arial"/>
          <w:sz w:val="24"/>
          <w:szCs w:val="24"/>
        </w:rPr>
        <w:t>den yapılan açıklamada şunlar dile getirildi</w:t>
      </w:r>
      <w:r w:rsidR="001870DC" w:rsidRPr="005875B6">
        <w:rPr>
          <w:rFonts w:ascii="Arial" w:hAnsi="Arial" w:cs="Arial"/>
          <w:sz w:val="24"/>
          <w:szCs w:val="24"/>
        </w:rPr>
        <w:t>: “</w:t>
      </w:r>
      <w:r w:rsidR="006B1037" w:rsidRPr="005875B6">
        <w:rPr>
          <w:rFonts w:ascii="Arial" w:hAnsi="Arial" w:cs="Arial"/>
          <w:sz w:val="24"/>
          <w:szCs w:val="24"/>
        </w:rPr>
        <w:t xml:space="preserve">28. Meslek Komitesi olarak 18 farklı alt sektörü temsil ederek hem üyelerimizin </w:t>
      </w:r>
      <w:r w:rsidR="003B46C3" w:rsidRPr="005875B6">
        <w:rPr>
          <w:rFonts w:ascii="Arial" w:hAnsi="Arial" w:cs="Arial"/>
          <w:sz w:val="24"/>
          <w:szCs w:val="24"/>
        </w:rPr>
        <w:t xml:space="preserve">faaliyetlerini </w:t>
      </w:r>
      <w:proofErr w:type="gramStart"/>
      <w:r w:rsidR="003B46C3" w:rsidRPr="005875B6">
        <w:rPr>
          <w:rFonts w:ascii="Arial" w:hAnsi="Arial" w:cs="Arial"/>
          <w:sz w:val="24"/>
          <w:szCs w:val="24"/>
        </w:rPr>
        <w:t>kolaylaştırmak,</w:t>
      </w:r>
      <w:proofErr w:type="gramEnd"/>
      <w:r w:rsidR="003B46C3" w:rsidRPr="005875B6">
        <w:rPr>
          <w:rFonts w:ascii="Arial" w:hAnsi="Arial" w:cs="Arial"/>
          <w:sz w:val="24"/>
          <w:szCs w:val="24"/>
        </w:rPr>
        <w:t xml:space="preserve"> </w:t>
      </w:r>
      <w:r w:rsidR="006B1037" w:rsidRPr="005875B6">
        <w:rPr>
          <w:rFonts w:ascii="Arial" w:hAnsi="Arial" w:cs="Arial"/>
          <w:sz w:val="24"/>
          <w:szCs w:val="24"/>
        </w:rPr>
        <w:t xml:space="preserve">hem de tüketici vatandaşlarımızın </w:t>
      </w:r>
      <w:r w:rsidR="003B46C3" w:rsidRPr="005875B6">
        <w:rPr>
          <w:rFonts w:ascii="Arial" w:hAnsi="Arial" w:cs="Arial"/>
          <w:sz w:val="24"/>
          <w:szCs w:val="24"/>
        </w:rPr>
        <w:t>mağdur olmamasını sağlamak için çalışıyoruz.</w:t>
      </w:r>
    </w:p>
    <w:p w14:paraId="4D265E25" w14:textId="4CF3AADF" w:rsidR="003B46C3" w:rsidRPr="005875B6" w:rsidRDefault="003B46C3" w:rsidP="003B46C3">
      <w:pPr>
        <w:jc w:val="both"/>
        <w:rPr>
          <w:rFonts w:ascii="Arial" w:hAnsi="Arial" w:cs="Arial"/>
          <w:sz w:val="24"/>
          <w:szCs w:val="24"/>
        </w:rPr>
      </w:pPr>
      <w:r w:rsidRPr="005875B6">
        <w:rPr>
          <w:rFonts w:ascii="Arial" w:hAnsi="Arial" w:cs="Arial"/>
          <w:sz w:val="24"/>
          <w:szCs w:val="24"/>
        </w:rPr>
        <w:t>1 Ocak 2025 itibariyle tapu ve kadastro işlemlerinde yeni kimlik kartı kullanma zorunluluğu gelerek eski kimlikler ile işlemler yapılmayacaktır. En temel sorunumuz olan kayıt dışıl</w:t>
      </w:r>
      <w:r w:rsidR="005875B6" w:rsidRPr="005875B6">
        <w:rPr>
          <w:rFonts w:ascii="Arial" w:hAnsi="Arial" w:cs="Arial"/>
          <w:sz w:val="24"/>
          <w:szCs w:val="24"/>
        </w:rPr>
        <w:t>ığa</w:t>
      </w:r>
      <w:r w:rsidRPr="005875B6">
        <w:rPr>
          <w:rFonts w:ascii="Arial" w:hAnsi="Arial" w:cs="Arial"/>
          <w:sz w:val="24"/>
          <w:szCs w:val="24"/>
        </w:rPr>
        <w:t xml:space="preserve"> ve yetkisiz, belgesiz kişilerin taşınmaz alım-satımı</w:t>
      </w:r>
      <w:r w:rsidR="005875B6" w:rsidRPr="005875B6">
        <w:rPr>
          <w:rFonts w:ascii="Arial" w:hAnsi="Arial" w:cs="Arial"/>
          <w:sz w:val="24"/>
          <w:szCs w:val="24"/>
        </w:rPr>
        <w:t xml:space="preserve">na karşı bu yenilik güzel bir gelişmedir. </w:t>
      </w:r>
    </w:p>
    <w:p w14:paraId="7DE116A2" w14:textId="75FACF70" w:rsidR="005875B6" w:rsidRPr="005875B6" w:rsidRDefault="005875B6" w:rsidP="003B46C3">
      <w:pPr>
        <w:jc w:val="both"/>
        <w:rPr>
          <w:rFonts w:ascii="Arial" w:hAnsi="Arial" w:cs="Arial"/>
          <w:sz w:val="24"/>
          <w:szCs w:val="24"/>
        </w:rPr>
      </w:pPr>
      <w:r w:rsidRPr="005875B6">
        <w:rPr>
          <w:rFonts w:ascii="Arial" w:hAnsi="Arial" w:cs="Arial"/>
          <w:sz w:val="24"/>
          <w:szCs w:val="24"/>
        </w:rPr>
        <w:t xml:space="preserve">Bunun yanında açıklanan son enflasyon verileriyle birlikte 2025 yılı için tavan kira artış oranı da </w:t>
      </w:r>
      <w:proofErr w:type="gramStart"/>
      <w:r w:rsidRPr="005875B6">
        <w:rPr>
          <w:rFonts w:ascii="Arial" w:hAnsi="Arial" w:cs="Arial"/>
          <w:sz w:val="24"/>
          <w:szCs w:val="24"/>
        </w:rPr>
        <w:t>%58.51</w:t>
      </w:r>
      <w:proofErr w:type="gramEnd"/>
      <w:r w:rsidRPr="005875B6">
        <w:rPr>
          <w:rFonts w:ascii="Arial" w:hAnsi="Arial" w:cs="Arial"/>
          <w:sz w:val="24"/>
          <w:szCs w:val="24"/>
        </w:rPr>
        <w:t xml:space="preserve"> olarak açıklandı. Gayrimenkul danışmanları, ev sahipleri ve kiracıların bu rakamı aşmayacak şekilde yeni anlaşmalarını yapmaları</w:t>
      </w:r>
      <w:r w:rsidR="00B379F0">
        <w:rPr>
          <w:rFonts w:ascii="Arial" w:hAnsi="Arial" w:cs="Arial"/>
          <w:sz w:val="24"/>
          <w:szCs w:val="24"/>
        </w:rPr>
        <w:t xml:space="preserve"> önemlidir. Tarafların bu konuda sağduyulu olacağına inanıyoruz. </w:t>
      </w:r>
      <w:r w:rsidRPr="005875B6">
        <w:rPr>
          <w:rFonts w:ascii="Arial" w:hAnsi="Arial" w:cs="Arial"/>
          <w:sz w:val="24"/>
          <w:szCs w:val="24"/>
        </w:rPr>
        <w:t xml:space="preserve">28. Meslek Komitesi olarak taşınmaz ticaretinin ilimizde verimli işlemesi adına tüm imkanlarımızla çalışmayı sürdüreceğiz.” </w:t>
      </w:r>
    </w:p>
    <w:p w14:paraId="34444E1F" w14:textId="77777777" w:rsidR="001870DC" w:rsidRPr="005875B6" w:rsidRDefault="001870DC" w:rsidP="006B1037">
      <w:pPr>
        <w:jc w:val="both"/>
        <w:rPr>
          <w:rFonts w:ascii="Arial" w:hAnsi="Arial" w:cs="Arial"/>
          <w:sz w:val="24"/>
          <w:szCs w:val="24"/>
        </w:rPr>
      </w:pPr>
    </w:p>
    <w:p w14:paraId="2FD99683" w14:textId="77777777" w:rsidR="001870DC" w:rsidRPr="005875B6" w:rsidRDefault="001870DC" w:rsidP="006B1037">
      <w:pPr>
        <w:jc w:val="both"/>
        <w:rPr>
          <w:rFonts w:ascii="Arial" w:hAnsi="Arial" w:cs="Arial"/>
          <w:sz w:val="24"/>
          <w:szCs w:val="24"/>
        </w:rPr>
      </w:pPr>
    </w:p>
    <w:p w14:paraId="7A09C066" w14:textId="5B122477" w:rsidR="001870DC" w:rsidRPr="005875B6" w:rsidRDefault="001870DC" w:rsidP="006B1037">
      <w:pPr>
        <w:jc w:val="both"/>
        <w:rPr>
          <w:rFonts w:ascii="Arial" w:hAnsi="Arial" w:cs="Arial"/>
          <w:sz w:val="24"/>
          <w:szCs w:val="24"/>
        </w:rPr>
      </w:pPr>
    </w:p>
    <w:p w14:paraId="44B70D6C" w14:textId="77777777" w:rsidR="001870DC" w:rsidRPr="005875B6" w:rsidRDefault="001870DC" w:rsidP="006B1037">
      <w:pPr>
        <w:jc w:val="both"/>
        <w:rPr>
          <w:rFonts w:ascii="Arial" w:hAnsi="Arial" w:cs="Arial"/>
          <w:sz w:val="24"/>
          <w:szCs w:val="24"/>
        </w:rPr>
      </w:pPr>
    </w:p>
    <w:sectPr w:rsidR="001870DC" w:rsidRPr="005875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36EF"/>
    <w:multiLevelType w:val="multilevel"/>
    <w:tmpl w:val="6660E91C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DD100C3"/>
    <w:multiLevelType w:val="hybridMultilevel"/>
    <w:tmpl w:val="7D00C834"/>
    <w:lvl w:ilvl="0" w:tplc="DE9A54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E39"/>
    <w:rsid w:val="00026E39"/>
    <w:rsid w:val="001870DC"/>
    <w:rsid w:val="00205CBA"/>
    <w:rsid w:val="002C0047"/>
    <w:rsid w:val="002E518D"/>
    <w:rsid w:val="003A44E7"/>
    <w:rsid w:val="003B46C3"/>
    <w:rsid w:val="003E4207"/>
    <w:rsid w:val="00434999"/>
    <w:rsid w:val="0046226D"/>
    <w:rsid w:val="005875B6"/>
    <w:rsid w:val="006B1037"/>
    <w:rsid w:val="009B3592"/>
    <w:rsid w:val="00A117DE"/>
    <w:rsid w:val="00A35A87"/>
    <w:rsid w:val="00B379F0"/>
    <w:rsid w:val="00B37D4B"/>
    <w:rsid w:val="00F7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43E48"/>
  <w15:chartTrackingRefBased/>
  <w15:docId w15:val="{B9F34A1B-B3BF-4C86-844A-4DF0B676C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26E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26E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26E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26E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26E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26E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26E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26E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26E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26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26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26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26E3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26E3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26E3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26E3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26E3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26E3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26E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26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26E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26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26E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26E3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26E3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26E3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26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26E3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26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7</cp:revision>
  <dcterms:created xsi:type="dcterms:W3CDTF">2025-01-03T13:12:00Z</dcterms:created>
  <dcterms:modified xsi:type="dcterms:W3CDTF">2025-01-03T14:12:00Z</dcterms:modified>
</cp:coreProperties>
</file>